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Head / initiator of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Valery Nikulin</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Curator</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Deriagin Evgeny, managing director of JSC "Development Corporation of the Arkhangelsk region", e-mail: ea@krao29.ru</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Project participants (role in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Julia Kovalev, head of the project "Social cluster Arkhangelsk region", Advisor to the Deputy Chairman of the Government of the Arkhangelsk region; - Olga Gorelova, Deputy General Director of JSC "Crimean Astrophysical Observatory"; - Sogrin Dmitry, director of "Arkhangelsk Orthopaedic Enterprise"; - Yunitsyn Vasily Pavlovich, director of "Hip"; - Osinin Alexander Trofimovich, developer-designer</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Objective (s) of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Manufacturing competitive in price and quality of the knee assembly (for patients weighing up to 120 kg.) For prosthetic and orthopedic products (compared with foreign counterparts available in the Russian market).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Objectives of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1. Develop technical documentation for the manufacture of modular multi-axis knee joint, with hydraulic control phase transfer (knee point).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2. Produce Stand for testing of modular multi-axis knee joint, with a hydraulically controlled swing phase (knee point).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3. Get a patent.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4. To produce the first prototype and test a modular multi-axis knee joint, with a hydraulically controlled swing phase (knee point).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5. Get permission documents (certificates, etc.) For the implementation of modular multi-axis knee joints, hydraulically controlled swing phase (knee nodes).</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6. Establish production of modular multi-axis knee joints, hydraulically controlled swing phase (knee nodes).</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7. Implement a modular multi-axis knee joints, hydraulically controlled swing phase (knee nodes).</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Outcome (results) of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Production of modular multi-axis knee joints, hydraulically controlled swing phase (knee nodes) in volume, meet the needs of the FSUE "Prosthetic - Orthopedic Enterprise" Northwestern Federal District.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Criteria for success of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1. The technical documentation.</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2. The patent.</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3. Made the first prototype.</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4. Successfully tested the first prototype.</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5. obtained permits (certificates, etc.).</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6. Production of the modular knee joints.</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7. The timely return of borrowed funds.</w:t>
      </w:r>
    </w:p>
    <w:p w:rsidR="004F7B86" w:rsidRPr="004F7B86" w:rsidRDefault="004F7B86" w:rsidP="004F7B86">
      <w:pPr>
        <w:rPr>
          <w:rFonts w:ascii="Arial" w:eastAsia="Times New Roman" w:hAnsi="Arial" w:cs="Arial"/>
          <w:color w:val="9B9B9B"/>
          <w:sz w:val="20"/>
          <w:szCs w:val="20"/>
          <w:lang w:eastAsia="ru-RU"/>
        </w:rPr>
      </w:pP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8. profit.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 The period of the project (start and end date of the project, the project stages)</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Stage I: 2016 Phase II: 2017 (production knee unit with an external power source) depends on the results of the first phase of the project.</w:t>
      </w:r>
    </w:p>
    <w:p w:rsidR="004F7B86" w:rsidRPr="004F7B86" w:rsidRDefault="004F7B86" w:rsidP="004F7B86">
      <w:pPr>
        <w:rPr>
          <w:rFonts w:ascii="Arial" w:eastAsia="Times New Roman" w:hAnsi="Arial" w:cs="Arial"/>
          <w:color w:val="9B9B9B"/>
          <w:sz w:val="20"/>
          <w:szCs w:val="20"/>
          <w:lang w:eastAsia="ru-RU"/>
        </w:rPr>
      </w:pPr>
      <w:r w:rsidRPr="004F7B86">
        <w:rPr>
          <w:rFonts w:ascii="Arial" w:eastAsia="Times New Roman" w:hAnsi="Arial" w:cs="Arial"/>
          <w:color w:val="9B9B9B"/>
          <w:sz w:val="20"/>
          <w:szCs w:val="20"/>
          <w:lang w:eastAsia="ru-RU"/>
        </w:rPr>
        <w:t>•</w:t>
      </w:r>
      <w:r w:rsidRPr="004F7B86">
        <w:rPr>
          <w:rFonts w:ascii="Arial" w:eastAsia="Times New Roman" w:hAnsi="Arial" w:cs="Arial"/>
          <w:color w:val="9B9B9B"/>
          <w:sz w:val="20"/>
          <w:szCs w:val="20"/>
          <w:lang w:eastAsia="ru-RU"/>
        </w:rPr>
        <w:tab/>
        <w:t>Project budget</w:t>
      </w:r>
    </w:p>
    <w:p w:rsidR="003A08D3" w:rsidRPr="004F7B86" w:rsidRDefault="004F7B86" w:rsidP="004F7B86">
      <w:r w:rsidRPr="004F7B86">
        <w:rPr>
          <w:rFonts w:ascii="Arial" w:eastAsia="Times New Roman" w:hAnsi="Arial" w:cs="Arial"/>
          <w:color w:val="9B9B9B"/>
          <w:sz w:val="20"/>
          <w:szCs w:val="20"/>
          <w:lang w:eastAsia="ru-RU"/>
        </w:rPr>
        <w:t>In accordance with the project business plan.</w:t>
      </w:r>
      <w:bookmarkStart w:id="0" w:name="_GoBack"/>
      <w:bookmarkEnd w:id="0"/>
    </w:p>
    <w:sectPr w:rsidR="003A08D3" w:rsidRPr="004F7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851"/>
    <w:multiLevelType w:val="multilevel"/>
    <w:tmpl w:val="C46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DD"/>
    <w:rsid w:val="003A08D3"/>
    <w:rsid w:val="004F7B86"/>
    <w:rsid w:val="00AF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77126-7CCB-4CDB-BA93-6D17C785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27711">
      <w:bodyDiv w:val="1"/>
      <w:marLeft w:val="0"/>
      <w:marRight w:val="0"/>
      <w:marTop w:val="0"/>
      <w:marBottom w:val="0"/>
      <w:divBdr>
        <w:top w:val="none" w:sz="0" w:space="0" w:color="auto"/>
        <w:left w:val="none" w:sz="0" w:space="0" w:color="auto"/>
        <w:bottom w:val="none" w:sz="0" w:space="0" w:color="auto"/>
        <w:right w:val="none" w:sz="0" w:space="0" w:color="auto"/>
      </w:divBdr>
      <w:divsChild>
        <w:div w:id="2041587758">
          <w:marLeft w:val="0"/>
          <w:marRight w:val="0"/>
          <w:marTop w:val="0"/>
          <w:marBottom w:val="0"/>
          <w:divBdr>
            <w:top w:val="none" w:sz="0" w:space="0" w:color="auto"/>
            <w:left w:val="none" w:sz="0" w:space="0" w:color="auto"/>
            <w:bottom w:val="none" w:sz="0" w:space="0" w:color="auto"/>
            <w:right w:val="none" w:sz="0" w:space="0" w:color="auto"/>
          </w:divBdr>
          <w:divsChild>
            <w:div w:id="1839804016">
              <w:marLeft w:val="0"/>
              <w:marRight w:val="0"/>
              <w:marTop w:val="0"/>
              <w:marBottom w:val="0"/>
              <w:divBdr>
                <w:top w:val="none" w:sz="0" w:space="0" w:color="auto"/>
                <w:left w:val="none" w:sz="0" w:space="0" w:color="auto"/>
                <w:bottom w:val="none" w:sz="0" w:space="0" w:color="auto"/>
                <w:right w:val="none" w:sz="0" w:space="0" w:color="auto"/>
              </w:divBdr>
            </w:div>
            <w:div w:id="515968718">
              <w:marLeft w:val="0"/>
              <w:marRight w:val="0"/>
              <w:marTop w:val="0"/>
              <w:marBottom w:val="0"/>
              <w:divBdr>
                <w:top w:val="none" w:sz="0" w:space="0" w:color="auto"/>
                <w:left w:val="none" w:sz="0" w:space="0" w:color="auto"/>
                <w:bottom w:val="none" w:sz="0" w:space="0" w:color="auto"/>
                <w:right w:val="none" w:sz="0" w:space="0" w:color="auto"/>
              </w:divBdr>
            </w:div>
          </w:divsChild>
        </w:div>
        <w:div w:id="205919895">
          <w:marLeft w:val="0"/>
          <w:marRight w:val="0"/>
          <w:marTop w:val="0"/>
          <w:marBottom w:val="0"/>
          <w:divBdr>
            <w:top w:val="none" w:sz="0" w:space="0" w:color="auto"/>
            <w:left w:val="none" w:sz="0" w:space="0" w:color="auto"/>
            <w:bottom w:val="none" w:sz="0" w:space="0" w:color="auto"/>
            <w:right w:val="none" w:sz="0" w:space="0" w:color="auto"/>
          </w:divBdr>
          <w:divsChild>
            <w:div w:id="237135488">
              <w:marLeft w:val="0"/>
              <w:marRight w:val="0"/>
              <w:marTop w:val="0"/>
              <w:marBottom w:val="0"/>
              <w:divBdr>
                <w:top w:val="single" w:sz="6" w:space="8" w:color="DCDCDC"/>
                <w:left w:val="none" w:sz="0" w:space="0" w:color="auto"/>
                <w:bottom w:val="none" w:sz="0" w:space="0" w:color="auto"/>
                <w:right w:val="none" w:sz="0" w:space="0" w:color="auto"/>
              </w:divBdr>
            </w:div>
            <w:div w:id="1600985056">
              <w:marLeft w:val="0"/>
              <w:marRight w:val="0"/>
              <w:marTop w:val="0"/>
              <w:marBottom w:val="0"/>
              <w:divBdr>
                <w:top w:val="single" w:sz="6" w:space="8" w:color="DCDCDC"/>
                <w:left w:val="none" w:sz="0" w:space="0" w:color="auto"/>
                <w:bottom w:val="none" w:sz="0" w:space="0" w:color="auto"/>
                <w:right w:val="none" w:sz="0" w:space="0" w:color="auto"/>
              </w:divBdr>
            </w:div>
          </w:divsChild>
        </w:div>
        <w:div w:id="748314111">
          <w:marLeft w:val="0"/>
          <w:marRight w:val="0"/>
          <w:marTop w:val="0"/>
          <w:marBottom w:val="0"/>
          <w:divBdr>
            <w:top w:val="none" w:sz="0" w:space="0" w:color="auto"/>
            <w:left w:val="none" w:sz="0" w:space="0" w:color="auto"/>
            <w:bottom w:val="none" w:sz="0" w:space="0" w:color="auto"/>
            <w:right w:val="none" w:sz="0" w:space="0" w:color="auto"/>
          </w:divBdr>
          <w:divsChild>
            <w:div w:id="725687873">
              <w:marLeft w:val="0"/>
              <w:marRight w:val="0"/>
              <w:marTop w:val="0"/>
              <w:marBottom w:val="0"/>
              <w:divBdr>
                <w:top w:val="single" w:sz="6" w:space="8" w:color="DCDCDC"/>
                <w:left w:val="none" w:sz="0" w:space="0" w:color="auto"/>
                <w:bottom w:val="none" w:sz="0" w:space="0" w:color="auto"/>
                <w:right w:val="none" w:sz="0" w:space="0" w:color="auto"/>
              </w:divBdr>
            </w:div>
            <w:div w:id="623461679">
              <w:marLeft w:val="0"/>
              <w:marRight w:val="0"/>
              <w:marTop w:val="0"/>
              <w:marBottom w:val="0"/>
              <w:divBdr>
                <w:top w:val="single" w:sz="6" w:space="8" w:color="DCDCDC"/>
                <w:left w:val="none" w:sz="0" w:space="0" w:color="auto"/>
                <w:bottom w:val="none" w:sz="0" w:space="0" w:color="auto"/>
                <w:right w:val="none" w:sz="0" w:space="0" w:color="auto"/>
              </w:divBdr>
            </w:div>
          </w:divsChild>
        </w:div>
        <w:div w:id="1811746658">
          <w:marLeft w:val="0"/>
          <w:marRight w:val="0"/>
          <w:marTop w:val="0"/>
          <w:marBottom w:val="0"/>
          <w:divBdr>
            <w:top w:val="none" w:sz="0" w:space="0" w:color="auto"/>
            <w:left w:val="none" w:sz="0" w:space="0" w:color="auto"/>
            <w:bottom w:val="none" w:sz="0" w:space="0" w:color="auto"/>
            <w:right w:val="none" w:sz="0" w:space="0" w:color="auto"/>
          </w:divBdr>
          <w:divsChild>
            <w:div w:id="383215327">
              <w:marLeft w:val="0"/>
              <w:marRight w:val="0"/>
              <w:marTop w:val="0"/>
              <w:marBottom w:val="0"/>
              <w:divBdr>
                <w:top w:val="single" w:sz="6" w:space="8" w:color="DCDCDC"/>
                <w:left w:val="none" w:sz="0" w:space="0" w:color="auto"/>
                <w:bottom w:val="none" w:sz="0" w:space="0" w:color="auto"/>
                <w:right w:val="none" w:sz="0" w:space="0" w:color="auto"/>
              </w:divBdr>
            </w:div>
            <w:div w:id="491871021">
              <w:marLeft w:val="0"/>
              <w:marRight w:val="0"/>
              <w:marTop w:val="0"/>
              <w:marBottom w:val="0"/>
              <w:divBdr>
                <w:top w:val="single" w:sz="6" w:space="8" w:color="DCDCDC"/>
                <w:left w:val="none" w:sz="0" w:space="0" w:color="auto"/>
                <w:bottom w:val="none" w:sz="0" w:space="0" w:color="auto"/>
                <w:right w:val="none" w:sz="0" w:space="0" w:color="auto"/>
              </w:divBdr>
            </w:div>
          </w:divsChild>
        </w:div>
        <w:div w:id="192715482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single" w:sz="6" w:space="8" w:color="DCDCDC"/>
                <w:left w:val="none" w:sz="0" w:space="0" w:color="auto"/>
                <w:bottom w:val="none" w:sz="0" w:space="0" w:color="auto"/>
                <w:right w:val="none" w:sz="0" w:space="0" w:color="auto"/>
              </w:divBdr>
            </w:div>
            <w:div w:id="651719494">
              <w:marLeft w:val="0"/>
              <w:marRight w:val="0"/>
              <w:marTop w:val="0"/>
              <w:marBottom w:val="0"/>
              <w:divBdr>
                <w:top w:val="single" w:sz="6" w:space="8" w:color="DCDCDC"/>
                <w:left w:val="none" w:sz="0" w:space="0" w:color="auto"/>
                <w:bottom w:val="none" w:sz="0" w:space="0" w:color="auto"/>
                <w:right w:val="none" w:sz="0" w:space="0" w:color="auto"/>
              </w:divBdr>
            </w:div>
          </w:divsChild>
        </w:div>
        <w:div w:id="1923027984">
          <w:marLeft w:val="0"/>
          <w:marRight w:val="0"/>
          <w:marTop w:val="0"/>
          <w:marBottom w:val="0"/>
          <w:divBdr>
            <w:top w:val="none" w:sz="0" w:space="0" w:color="auto"/>
            <w:left w:val="none" w:sz="0" w:space="0" w:color="auto"/>
            <w:bottom w:val="none" w:sz="0" w:space="0" w:color="auto"/>
            <w:right w:val="none" w:sz="0" w:space="0" w:color="auto"/>
          </w:divBdr>
          <w:divsChild>
            <w:div w:id="2017266806">
              <w:marLeft w:val="0"/>
              <w:marRight w:val="0"/>
              <w:marTop w:val="0"/>
              <w:marBottom w:val="0"/>
              <w:divBdr>
                <w:top w:val="single" w:sz="6" w:space="8" w:color="DCDCDC"/>
                <w:left w:val="none" w:sz="0" w:space="0" w:color="auto"/>
                <w:bottom w:val="none" w:sz="0" w:space="0" w:color="auto"/>
                <w:right w:val="none" w:sz="0" w:space="0" w:color="auto"/>
              </w:divBdr>
            </w:div>
            <w:div w:id="593513307">
              <w:marLeft w:val="0"/>
              <w:marRight w:val="0"/>
              <w:marTop w:val="0"/>
              <w:marBottom w:val="0"/>
              <w:divBdr>
                <w:top w:val="single" w:sz="6" w:space="8" w:color="DCDCDC"/>
                <w:left w:val="none" w:sz="0" w:space="0" w:color="auto"/>
                <w:bottom w:val="none" w:sz="0" w:space="0" w:color="auto"/>
                <w:right w:val="none" w:sz="0" w:space="0" w:color="auto"/>
              </w:divBdr>
            </w:div>
          </w:divsChild>
        </w:div>
        <w:div w:id="228224228">
          <w:marLeft w:val="0"/>
          <w:marRight w:val="0"/>
          <w:marTop w:val="0"/>
          <w:marBottom w:val="0"/>
          <w:divBdr>
            <w:top w:val="none" w:sz="0" w:space="0" w:color="auto"/>
            <w:left w:val="none" w:sz="0" w:space="0" w:color="auto"/>
            <w:bottom w:val="none" w:sz="0" w:space="0" w:color="auto"/>
            <w:right w:val="none" w:sz="0" w:space="0" w:color="auto"/>
          </w:divBdr>
          <w:divsChild>
            <w:div w:id="830095907">
              <w:marLeft w:val="0"/>
              <w:marRight w:val="0"/>
              <w:marTop w:val="0"/>
              <w:marBottom w:val="0"/>
              <w:divBdr>
                <w:top w:val="single" w:sz="6" w:space="8" w:color="DCDCDC"/>
                <w:left w:val="none" w:sz="0" w:space="0" w:color="auto"/>
                <w:bottom w:val="none" w:sz="0" w:space="0" w:color="auto"/>
                <w:right w:val="none" w:sz="0" w:space="0" w:color="auto"/>
              </w:divBdr>
            </w:div>
            <w:div w:id="1359164934">
              <w:marLeft w:val="0"/>
              <w:marRight w:val="0"/>
              <w:marTop w:val="0"/>
              <w:marBottom w:val="0"/>
              <w:divBdr>
                <w:top w:val="single" w:sz="6" w:space="8" w:color="DCDCDC"/>
                <w:left w:val="none" w:sz="0" w:space="0" w:color="auto"/>
                <w:bottom w:val="none" w:sz="0" w:space="0" w:color="auto"/>
                <w:right w:val="none" w:sz="0" w:space="0" w:color="auto"/>
              </w:divBdr>
            </w:div>
          </w:divsChild>
        </w:div>
        <w:div w:id="1646003522">
          <w:marLeft w:val="0"/>
          <w:marRight w:val="0"/>
          <w:marTop w:val="0"/>
          <w:marBottom w:val="0"/>
          <w:divBdr>
            <w:top w:val="none" w:sz="0" w:space="0" w:color="auto"/>
            <w:left w:val="none" w:sz="0" w:space="0" w:color="auto"/>
            <w:bottom w:val="none" w:sz="0" w:space="0" w:color="auto"/>
            <w:right w:val="none" w:sz="0" w:space="0" w:color="auto"/>
          </w:divBdr>
          <w:divsChild>
            <w:div w:id="230698546">
              <w:marLeft w:val="0"/>
              <w:marRight w:val="0"/>
              <w:marTop w:val="0"/>
              <w:marBottom w:val="0"/>
              <w:divBdr>
                <w:top w:val="single" w:sz="6" w:space="8" w:color="DCDCDC"/>
                <w:left w:val="none" w:sz="0" w:space="0" w:color="auto"/>
                <w:bottom w:val="none" w:sz="0" w:space="0" w:color="auto"/>
                <w:right w:val="none" w:sz="0" w:space="0" w:color="auto"/>
              </w:divBdr>
            </w:div>
            <w:div w:id="1101098428">
              <w:marLeft w:val="0"/>
              <w:marRight w:val="0"/>
              <w:marTop w:val="0"/>
              <w:marBottom w:val="0"/>
              <w:divBdr>
                <w:top w:val="single" w:sz="6" w:space="8" w:color="DCDCDC"/>
                <w:left w:val="none" w:sz="0" w:space="0" w:color="auto"/>
                <w:bottom w:val="none" w:sz="0" w:space="0" w:color="auto"/>
                <w:right w:val="none" w:sz="0" w:space="0" w:color="auto"/>
              </w:divBdr>
            </w:div>
          </w:divsChild>
        </w:div>
        <w:div w:id="433282356">
          <w:marLeft w:val="0"/>
          <w:marRight w:val="0"/>
          <w:marTop w:val="0"/>
          <w:marBottom w:val="0"/>
          <w:divBdr>
            <w:top w:val="none" w:sz="0" w:space="0" w:color="auto"/>
            <w:left w:val="none" w:sz="0" w:space="0" w:color="auto"/>
            <w:bottom w:val="none" w:sz="0" w:space="0" w:color="auto"/>
            <w:right w:val="none" w:sz="0" w:space="0" w:color="auto"/>
          </w:divBdr>
          <w:divsChild>
            <w:div w:id="1318924689">
              <w:marLeft w:val="0"/>
              <w:marRight w:val="0"/>
              <w:marTop w:val="0"/>
              <w:marBottom w:val="0"/>
              <w:divBdr>
                <w:top w:val="single" w:sz="6" w:space="8" w:color="DCDCDC"/>
                <w:left w:val="none" w:sz="0" w:space="0" w:color="auto"/>
                <w:bottom w:val="none" w:sz="0" w:space="0" w:color="auto"/>
                <w:right w:val="none" w:sz="0" w:space="0" w:color="auto"/>
              </w:divBdr>
            </w:div>
            <w:div w:id="236475425">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2016-12-04T14:48:00Z</dcterms:created>
  <dcterms:modified xsi:type="dcterms:W3CDTF">2016-12-04T14:48:00Z</dcterms:modified>
</cp:coreProperties>
</file>