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Head / initiator of the project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Aleksandr P. Lukin, CEO of JSC "First Mining Company"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Curator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Deriagin Evgeny, managing director of JSC "Crimean Astrophysical Observatory», e-mail: ea@krao29.ru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Project participants (role in the project)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The Government of the Arkhangelsk region; State Corporation "Rosatom"; JSC "ARMZ" JSC "First Mining Company"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Objective (s) of the project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Cost-effective development of Pavlovsk lead-zinc deposit, located in the northern part of the South Island of Novaya Zemlya archipelago in the Arkhangelsk region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Outcome (results) of the project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1. The construction and operation of mining and processing plant for the extraction and processing of lead-zinc ores;</w:t>
      </w:r>
    </w:p>
    <w:p w:rsidR="0039531C" w:rsidRPr="0039531C" w:rsidRDefault="0039531C" w:rsidP="0039531C">
      <w:pPr>
        <w:rPr>
          <w:lang w:val="en-US"/>
        </w:rPr>
      </w:pP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2. Tax revenues to budgets of all levels;</w:t>
      </w:r>
    </w:p>
    <w:p w:rsidR="0039531C" w:rsidRPr="0039531C" w:rsidRDefault="0039531C" w:rsidP="0039531C">
      <w:pPr>
        <w:rPr>
          <w:lang w:val="en-US"/>
        </w:rPr>
      </w:pP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3. Creation of new jobs</w:t>
      </w:r>
    </w:p>
    <w:p w:rsidR="0039531C" w:rsidRPr="0039531C" w:rsidRDefault="0039531C" w:rsidP="0039531C">
      <w:pPr>
        <w:rPr>
          <w:lang w:val="en-US"/>
        </w:rPr>
      </w:pPr>
      <w:r w:rsidRPr="0039531C">
        <w:rPr>
          <w:lang w:val="en-US"/>
        </w:rPr>
        <w:t>• The period of the project (start and end date of the project, the project stages)</w:t>
      </w:r>
    </w:p>
    <w:p w:rsidR="0039531C" w:rsidRDefault="0039531C" w:rsidP="0039531C">
      <w:r>
        <w:t xml:space="preserve">2016 - 2034 </w:t>
      </w:r>
      <w:proofErr w:type="spellStart"/>
      <w:r>
        <w:t>years</w:t>
      </w:r>
      <w:proofErr w:type="spellEnd"/>
    </w:p>
    <w:p w:rsidR="0039531C" w:rsidRDefault="0039531C" w:rsidP="0039531C">
      <w:r>
        <w:t>•</w:t>
      </w:r>
      <w:r>
        <w:tab/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</w:p>
    <w:p w:rsidR="00D9120C" w:rsidRPr="0039531C" w:rsidRDefault="0039531C" w:rsidP="0039531C">
      <w:pPr>
        <w:rPr>
          <w:lang w:val="en-US"/>
        </w:rPr>
      </w:pPr>
      <w:r w:rsidRPr="0039531C">
        <w:rPr>
          <w:lang w:val="en-US"/>
        </w:rPr>
        <w:t>In accordance with the project's business plan</w:t>
      </w:r>
      <w:bookmarkStart w:id="0" w:name="_GoBack"/>
      <w:bookmarkEnd w:id="0"/>
    </w:p>
    <w:sectPr w:rsidR="00D9120C" w:rsidRPr="0039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46C"/>
    <w:multiLevelType w:val="multilevel"/>
    <w:tmpl w:val="926E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2"/>
    <w:rsid w:val="002939C2"/>
    <w:rsid w:val="0039531C"/>
    <w:rsid w:val="00D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E29D5-D678-4ECF-89A4-038ABBB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51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4500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79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51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2359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25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33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56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217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385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9816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533">
              <w:marLeft w:val="0"/>
              <w:marRight w:val="0"/>
              <w:marTop w:val="0"/>
              <w:marBottom w:val="0"/>
              <w:divBdr>
                <w:top w:val="single" w:sz="6" w:space="8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2016-12-04T13:48:00Z</dcterms:created>
  <dcterms:modified xsi:type="dcterms:W3CDTF">2016-12-04T13:49:00Z</dcterms:modified>
</cp:coreProperties>
</file>