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04" w:rsidRDefault="00CB3004" w:rsidP="00CB3004">
      <w:pPr>
        <w:pStyle w:val="ConsPlusNormal"/>
        <w:jc w:val="right"/>
        <w:outlineLvl w:val="1"/>
      </w:pPr>
      <w:r>
        <w:t>Приложение N 5</w:t>
      </w:r>
    </w:p>
    <w:p w:rsidR="00CB3004" w:rsidRDefault="00CB3004" w:rsidP="00CB3004">
      <w:pPr>
        <w:pStyle w:val="ConsPlusNormal"/>
        <w:jc w:val="right"/>
      </w:pPr>
      <w:r>
        <w:t>к Порядку признания</w:t>
      </w:r>
    </w:p>
    <w:p w:rsidR="00CB3004" w:rsidRDefault="00CB3004" w:rsidP="00CB3004">
      <w:pPr>
        <w:pStyle w:val="ConsPlusNormal"/>
        <w:jc w:val="right"/>
      </w:pPr>
      <w:r>
        <w:t>субъекта малого или среднего</w:t>
      </w:r>
    </w:p>
    <w:p w:rsidR="00CB3004" w:rsidRDefault="00CB3004" w:rsidP="00CB3004">
      <w:pPr>
        <w:pStyle w:val="ConsPlusNormal"/>
        <w:jc w:val="right"/>
      </w:pPr>
      <w:r>
        <w:t>предпринимательства</w:t>
      </w:r>
    </w:p>
    <w:p w:rsidR="00CB3004" w:rsidRDefault="00CB3004" w:rsidP="00CB3004">
      <w:pPr>
        <w:pStyle w:val="ConsPlusNormal"/>
        <w:jc w:val="right"/>
      </w:pPr>
      <w:r>
        <w:t>социальным предприятием,</w:t>
      </w:r>
    </w:p>
    <w:p w:rsidR="00CB3004" w:rsidRDefault="00CB3004" w:rsidP="00CB3004">
      <w:pPr>
        <w:pStyle w:val="ConsPlusNormal"/>
        <w:jc w:val="right"/>
      </w:pPr>
      <w:bookmarkStart w:id="0" w:name="_GoBack"/>
      <w:bookmarkEnd w:id="0"/>
      <w:r>
        <w:t>утвержденному приказом</w:t>
      </w:r>
    </w:p>
    <w:p w:rsidR="00CB3004" w:rsidRDefault="00CB3004" w:rsidP="00CB3004">
      <w:pPr>
        <w:pStyle w:val="ConsPlusNormal"/>
        <w:jc w:val="right"/>
      </w:pPr>
      <w:r>
        <w:t>Минэкономразвития России</w:t>
      </w:r>
    </w:p>
    <w:p w:rsidR="00CB3004" w:rsidRDefault="00CB3004" w:rsidP="00CB3004">
      <w:pPr>
        <w:pStyle w:val="ConsPlusNormal"/>
        <w:jc w:val="right"/>
      </w:pPr>
      <w:r>
        <w:t>от "__" _________ N ___</w:t>
      </w:r>
    </w:p>
    <w:p w:rsidR="00CB3004" w:rsidRDefault="00CB3004" w:rsidP="00CB3004">
      <w:pPr>
        <w:pStyle w:val="ConsPlusNormal"/>
      </w:pPr>
    </w:p>
    <w:p w:rsidR="00CB3004" w:rsidRDefault="00CB3004" w:rsidP="00CB3004">
      <w:pPr>
        <w:pStyle w:val="ConsPlusNormal"/>
        <w:jc w:val="right"/>
      </w:pPr>
    </w:p>
    <w:p w:rsidR="00CB3004" w:rsidRDefault="00CB3004" w:rsidP="00CB3004">
      <w:pPr>
        <w:pStyle w:val="ConsPlusNormal"/>
        <w:jc w:val="right"/>
      </w:pPr>
      <w:r>
        <w:t>(рекомендуемый образец)</w:t>
      </w:r>
    </w:p>
    <w:p w:rsidR="00CB3004" w:rsidRDefault="00CB3004" w:rsidP="00CB3004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B3004" w:rsidTr="00D53939">
        <w:tc>
          <w:tcPr>
            <w:tcW w:w="9071" w:type="dxa"/>
          </w:tcPr>
          <w:p w:rsidR="00CB3004" w:rsidRDefault="00CB3004" w:rsidP="00D53939">
            <w:pPr>
              <w:pStyle w:val="ConsPlusNormal"/>
              <w:jc w:val="center"/>
            </w:pPr>
            <w:bookmarkStart w:id="1" w:name="Par415"/>
            <w:bookmarkEnd w:id="1"/>
            <w:r>
              <w:t>СВЕДЕНИЯ</w:t>
            </w:r>
          </w:p>
          <w:p w:rsidR="00CB3004" w:rsidRDefault="00CB3004" w:rsidP="00D53939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CB3004" w:rsidTr="00D53939">
        <w:tc>
          <w:tcPr>
            <w:tcW w:w="9071" w:type="dxa"/>
          </w:tcPr>
          <w:p w:rsidR="00CB3004" w:rsidRDefault="00CB3004" w:rsidP="00D53939">
            <w:pPr>
              <w:pStyle w:val="ConsPlusNormal"/>
              <w:jc w:val="center"/>
            </w:pPr>
          </w:p>
        </w:tc>
      </w:tr>
      <w:tr w:rsidR="00CB3004" w:rsidTr="00D53939">
        <w:tc>
          <w:tcPr>
            <w:tcW w:w="9071" w:type="dxa"/>
          </w:tcPr>
          <w:p w:rsidR="00CB3004" w:rsidRDefault="00CB3004" w:rsidP="00D53939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CB3004" w:rsidRDefault="00CB3004" w:rsidP="00CB30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1757"/>
      </w:tblGrid>
      <w:tr w:rsidR="00CB3004" w:rsidTr="00D53939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Default="00CB3004" w:rsidP="00D5393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Default="00CB3004" w:rsidP="00D53939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Default="00CB3004" w:rsidP="00D53939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Default="00CB3004" w:rsidP="00D53939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CB3004" w:rsidTr="00D53939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004" w:rsidRDefault="00CB3004" w:rsidP="00D53939">
            <w:pPr>
              <w:pStyle w:val="ConsPlusNormal"/>
              <w:jc w:val="both"/>
            </w:pPr>
            <w:r>
              <w:t xml:space="preserve">Всего граждан, относящихся к категориям, указанным в </w:t>
            </w:r>
            <w:hyperlink r:id="rId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Default="00CB3004" w:rsidP="00D5393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Default="00CB3004" w:rsidP="00D5393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Default="00CB3004" w:rsidP="00D53939">
            <w:pPr>
              <w:pStyle w:val="ConsPlusNormal"/>
            </w:pPr>
          </w:p>
        </w:tc>
      </w:tr>
      <w:tr w:rsidR="00CB3004" w:rsidTr="00D53939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004" w:rsidRDefault="00CB3004" w:rsidP="00D53939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Default="00CB3004" w:rsidP="00D5393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Default="00CB3004" w:rsidP="00D5393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Default="00CB3004" w:rsidP="00D53939">
            <w:pPr>
              <w:pStyle w:val="ConsPlusNormal"/>
            </w:pPr>
          </w:p>
        </w:tc>
      </w:tr>
      <w:tr w:rsidR="00CB3004" w:rsidTr="00D53939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004" w:rsidRDefault="00CB3004" w:rsidP="00D53939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Default="00CB3004" w:rsidP="00D5393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Default="00CB3004" w:rsidP="00D5393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Default="00CB3004" w:rsidP="00D53939">
            <w:pPr>
              <w:pStyle w:val="ConsPlusNormal"/>
            </w:pPr>
          </w:p>
        </w:tc>
      </w:tr>
      <w:tr w:rsidR="00CB3004" w:rsidTr="00D53939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004" w:rsidRDefault="00CB3004" w:rsidP="00D53939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Default="00CB3004" w:rsidP="00D5393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Default="00CB3004" w:rsidP="00D5393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Default="00CB3004" w:rsidP="00D53939">
            <w:pPr>
              <w:pStyle w:val="ConsPlusNormal"/>
            </w:pPr>
          </w:p>
        </w:tc>
      </w:tr>
      <w:tr w:rsidR="00CB3004" w:rsidTr="00D53939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004" w:rsidRDefault="00CB3004" w:rsidP="00D53939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</w:t>
            </w:r>
            <w:r>
              <w:lastRenderedPageBreak/>
              <w:t>назначаемую досрочно)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Default="00CB3004" w:rsidP="00D5393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Default="00CB3004" w:rsidP="00D5393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Default="00CB3004" w:rsidP="00D53939">
            <w:pPr>
              <w:pStyle w:val="ConsPlusNormal"/>
            </w:pPr>
          </w:p>
        </w:tc>
      </w:tr>
      <w:tr w:rsidR="00CB3004" w:rsidTr="00D53939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004" w:rsidRDefault="00CB3004" w:rsidP="00D53939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Default="00CB3004" w:rsidP="00D5393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Default="00CB3004" w:rsidP="00D5393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Default="00CB3004" w:rsidP="00D53939">
            <w:pPr>
              <w:pStyle w:val="ConsPlusNormal"/>
            </w:pPr>
          </w:p>
        </w:tc>
      </w:tr>
      <w:tr w:rsidR="00CB3004" w:rsidTr="00D53939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004" w:rsidRDefault="00CB3004" w:rsidP="00D53939">
            <w:pPr>
              <w:pStyle w:val="ConsPlusNormal"/>
              <w:ind w:left="283"/>
              <w:jc w:val="both"/>
            </w:pPr>
            <w: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Default="00CB3004" w:rsidP="00D5393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Default="00CB3004" w:rsidP="00D5393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Default="00CB3004" w:rsidP="00D53939">
            <w:pPr>
              <w:pStyle w:val="ConsPlusNormal"/>
            </w:pPr>
          </w:p>
        </w:tc>
      </w:tr>
      <w:tr w:rsidR="00CB3004" w:rsidTr="00D53939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004" w:rsidRDefault="00CB3004" w:rsidP="00D53939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Default="00CB3004" w:rsidP="00D5393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Default="00CB3004" w:rsidP="00D5393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Default="00CB3004" w:rsidP="00D53939">
            <w:pPr>
              <w:pStyle w:val="ConsPlusNormal"/>
            </w:pPr>
          </w:p>
        </w:tc>
      </w:tr>
      <w:tr w:rsidR="00CB3004" w:rsidTr="00D53939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004" w:rsidRDefault="00CB3004" w:rsidP="00D53939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Default="00CB3004" w:rsidP="00D5393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Default="00CB3004" w:rsidP="00D5393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Default="00CB3004" w:rsidP="00D53939">
            <w:pPr>
              <w:pStyle w:val="ConsPlusNormal"/>
            </w:pPr>
          </w:p>
        </w:tc>
      </w:tr>
      <w:tr w:rsidR="00CB3004" w:rsidTr="00D53939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004" w:rsidRDefault="00CB3004" w:rsidP="00D53939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Default="00CB3004" w:rsidP="00D5393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Default="00CB3004" w:rsidP="00D5393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Default="00CB3004" w:rsidP="00D53939">
            <w:pPr>
              <w:pStyle w:val="ConsPlusNormal"/>
            </w:pPr>
          </w:p>
        </w:tc>
      </w:tr>
      <w:tr w:rsidR="00CB3004" w:rsidTr="00D53939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004" w:rsidRDefault="00CB3004" w:rsidP="00D53939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Default="00CB3004" w:rsidP="00D5393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Default="00CB3004" w:rsidP="00D5393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Default="00CB3004" w:rsidP="00D53939">
            <w:pPr>
              <w:pStyle w:val="ConsPlusNormal"/>
            </w:pPr>
          </w:p>
        </w:tc>
      </w:tr>
      <w:tr w:rsidR="00CB3004" w:rsidTr="00D53939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004" w:rsidRDefault="00CB3004" w:rsidP="00D53939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Default="00CB3004" w:rsidP="00D5393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Default="00CB3004" w:rsidP="00D5393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Default="00CB3004" w:rsidP="00D53939">
            <w:pPr>
              <w:pStyle w:val="ConsPlusNormal"/>
            </w:pPr>
          </w:p>
        </w:tc>
      </w:tr>
    </w:tbl>
    <w:p w:rsidR="00CB3004" w:rsidRDefault="00CB3004" w:rsidP="00CB30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B3004" w:rsidTr="00D53939">
        <w:tc>
          <w:tcPr>
            <w:tcW w:w="9071" w:type="dxa"/>
          </w:tcPr>
          <w:p w:rsidR="00CB3004" w:rsidRDefault="00CB3004" w:rsidP="00D53939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CB3004" w:rsidTr="00D53939">
        <w:tc>
          <w:tcPr>
            <w:tcW w:w="9071" w:type="dxa"/>
            <w:tcBorders>
              <w:bottom w:val="single" w:sz="4" w:space="0" w:color="auto"/>
            </w:tcBorders>
          </w:tcPr>
          <w:p w:rsidR="00CB3004" w:rsidRDefault="00CB3004" w:rsidP="00D53939">
            <w:pPr>
              <w:pStyle w:val="ConsPlusNormal"/>
              <w:jc w:val="both"/>
            </w:pPr>
          </w:p>
        </w:tc>
      </w:tr>
      <w:tr w:rsidR="00CB3004" w:rsidTr="00D53939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CB3004" w:rsidRDefault="00CB3004" w:rsidP="00D53939">
            <w:pPr>
              <w:pStyle w:val="ConsPlusNormal"/>
              <w:jc w:val="both"/>
            </w:pPr>
          </w:p>
        </w:tc>
      </w:tr>
      <w:tr w:rsidR="00CB3004" w:rsidTr="00D53939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CB3004" w:rsidRDefault="00CB3004" w:rsidP="00D53939">
            <w:pPr>
              <w:pStyle w:val="ConsPlusNormal"/>
              <w:jc w:val="both"/>
            </w:pPr>
          </w:p>
        </w:tc>
      </w:tr>
      <w:tr w:rsidR="00CB3004" w:rsidTr="00D53939">
        <w:tc>
          <w:tcPr>
            <w:tcW w:w="9071" w:type="dxa"/>
            <w:tcBorders>
              <w:top w:val="single" w:sz="4" w:space="0" w:color="auto"/>
            </w:tcBorders>
          </w:tcPr>
          <w:p w:rsidR="00CB3004" w:rsidRDefault="00CB3004" w:rsidP="00D53939">
            <w:pPr>
              <w:pStyle w:val="ConsPlusNormal"/>
              <w:jc w:val="both"/>
            </w:pPr>
          </w:p>
        </w:tc>
      </w:tr>
      <w:tr w:rsidR="00CB3004" w:rsidTr="00D53939">
        <w:tc>
          <w:tcPr>
            <w:tcW w:w="9071" w:type="dxa"/>
          </w:tcPr>
          <w:p w:rsidR="00CB3004" w:rsidRDefault="00CB3004" w:rsidP="00D53939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CB3004" w:rsidRDefault="00CB3004" w:rsidP="00CB300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CB3004" w:rsidTr="00D53939">
        <w:tc>
          <w:tcPr>
            <w:tcW w:w="3692" w:type="dxa"/>
          </w:tcPr>
          <w:p w:rsidR="00CB3004" w:rsidRDefault="00CB3004" w:rsidP="00D53939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</w:tcPr>
          <w:p w:rsidR="00CB3004" w:rsidRDefault="00CB3004" w:rsidP="00D53939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CB3004" w:rsidRDefault="00CB3004" w:rsidP="00D53939">
            <w:pPr>
              <w:pStyle w:val="ConsPlusNormal"/>
            </w:pPr>
          </w:p>
        </w:tc>
        <w:tc>
          <w:tcPr>
            <w:tcW w:w="340" w:type="dxa"/>
          </w:tcPr>
          <w:p w:rsidR="00CB3004" w:rsidRDefault="00CB3004" w:rsidP="00D53939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CB3004" w:rsidRDefault="00CB3004" w:rsidP="00D53939">
            <w:pPr>
              <w:pStyle w:val="ConsPlusNormal"/>
            </w:pPr>
          </w:p>
        </w:tc>
      </w:tr>
      <w:tr w:rsidR="00CB3004" w:rsidTr="00D53939">
        <w:tc>
          <w:tcPr>
            <w:tcW w:w="3692" w:type="dxa"/>
          </w:tcPr>
          <w:p w:rsidR="00CB3004" w:rsidRDefault="00CB3004" w:rsidP="00D53939">
            <w:pPr>
              <w:pStyle w:val="ConsPlusNormal"/>
            </w:pPr>
          </w:p>
        </w:tc>
        <w:tc>
          <w:tcPr>
            <w:tcW w:w="340" w:type="dxa"/>
          </w:tcPr>
          <w:p w:rsidR="00CB3004" w:rsidRDefault="00CB3004" w:rsidP="00D53939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CB3004" w:rsidRDefault="00CB3004" w:rsidP="00D53939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</w:tcPr>
          <w:p w:rsidR="00CB3004" w:rsidRDefault="00CB3004" w:rsidP="00D53939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CB3004" w:rsidRDefault="00CB3004" w:rsidP="00D5393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CB3004" w:rsidTr="00D53939">
        <w:tc>
          <w:tcPr>
            <w:tcW w:w="9070" w:type="dxa"/>
            <w:gridSpan w:val="5"/>
          </w:tcPr>
          <w:p w:rsidR="00CB3004" w:rsidRDefault="00CB3004" w:rsidP="00D53939">
            <w:pPr>
              <w:pStyle w:val="ConsPlusNormal"/>
            </w:pPr>
          </w:p>
        </w:tc>
      </w:tr>
      <w:tr w:rsidR="00CB3004" w:rsidTr="00D53939">
        <w:tc>
          <w:tcPr>
            <w:tcW w:w="3692" w:type="dxa"/>
          </w:tcPr>
          <w:p w:rsidR="00CB3004" w:rsidRDefault="00CB3004" w:rsidP="00D53939">
            <w:pPr>
              <w:pStyle w:val="ConsPlusNormal"/>
              <w:jc w:val="right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</w:tcPr>
          <w:p w:rsidR="00CB3004" w:rsidRDefault="00CB3004" w:rsidP="00D53939">
            <w:pPr>
              <w:pStyle w:val="ConsPlusNormal"/>
              <w:jc w:val="both"/>
            </w:pPr>
          </w:p>
        </w:tc>
      </w:tr>
    </w:tbl>
    <w:p w:rsidR="001C3F8A" w:rsidRDefault="00A6024F"/>
    <w:sectPr w:rsidR="001C3F8A" w:rsidSect="00A6024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24F" w:rsidRDefault="00A6024F" w:rsidP="00A6024F">
      <w:pPr>
        <w:spacing w:after="0" w:line="240" w:lineRule="auto"/>
      </w:pPr>
      <w:r>
        <w:separator/>
      </w:r>
    </w:p>
  </w:endnote>
  <w:endnote w:type="continuationSeparator" w:id="0">
    <w:p w:rsidR="00A6024F" w:rsidRDefault="00A6024F" w:rsidP="00A6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24F" w:rsidRDefault="00A6024F" w:rsidP="00A6024F">
      <w:pPr>
        <w:spacing w:after="0" w:line="240" w:lineRule="auto"/>
      </w:pPr>
      <w:r>
        <w:separator/>
      </w:r>
    </w:p>
  </w:footnote>
  <w:footnote w:type="continuationSeparator" w:id="0">
    <w:p w:rsidR="00A6024F" w:rsidRDefault="00A6024F" w:rsidP="00A6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255917"/>
      <w:docPartObj>
        <w:docPartGallery w:val="Page Numbers (Top of Page)"/>
        <w:docPartUnique/>
      </w:docPartObj>
    </w:sdtPr>
    <w:sdtContent>
      <w:p w:rsidR="00A6024F" w:rsidRDefault="00A602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6024F" w:rsidRDefault="00A602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04"/>
    <w:rsid w:val="0061164A"/>
    <w:rsid w:val="00A23EAA"/>
    <w:rsid w:val="00A6024F"/>
    <w:rsid w:val="00CB3004"/>
    <w:rsid w:val="00E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3CFBE-4F32-48F9-8947-4DAFAFA7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00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60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024F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60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024F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0658&amp;date=15.02.2023&amp;dst=200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0658&amp;date=15.02.2023&amp;dst=200&amp;fie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0658&amp;date=15.02.2023&amp;dst=200&amp;fie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20658&amp;date=15.02.2023&amp;dst=20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Чижова Венера Александровна</dc:creator>
  <cp:keywords/>
  <dc:description/>
  <cp:lastModifiedBy>Чижова Венера Александровна</cp:lastModifiedBy>
  <cp:revision>2</cp:revision>
  <dcterms:created xsi:type="dcterms:W3CDTF">2023-02-15T16:00:00Z</dcterms:created>
  <dcterms:modified xsi:type="dcterms:W3CDTF">2024-02-29T08:06:00Z</dcterms:modified>
</cp:coreProperties>
</file>